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F5" w:rsidRPr="00AB2FD1" w:rsidRDefault="00B077F5" w:rsidP="00AB2FD1">
      <w:pPr>
        <w:keepNext/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40"/>
          <w:szCs w:val="40"/>
          <w:lang w:eastAsia="ru-RU"/>
        </w:rPr>
      </w:pPr>
      <w:r w:rsidRPr="00B077F5">
        <w:rPr>
          <w:rFonts w:ascii="Verdana" w:eastAsia="Times New Roman" w:hAnsi="Verdana" w:cs="Arial"/>
          <w:b/>
          <w:bCs/>
          <w:color w:val="FF0000"/>
          <w:sz w:val="40"/>
          <w:szCs w:val="40"/>
          <w:lang w:eastAsia="ru-RU"/>
        </w:rPr>
        <w:t>"Как провести лето с ребенком"</w:t>
      </w:r>
    </w:p>
    <w:p w:rsidR="00B077F5" w:rsidRDefault="00B077F5" w:rsidP="00B077F5">
      <w:pPr>
        <w:keepNext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FF0000"/>
          <w:lang w:eastAsia="ru-RU"/>
        </w:rPr>
      </w:pPr>
      <w:bookmarkStart w:id="0" w:name="_GoBack"/>
      <w:bookmarkEnd w:id="0"/>
    </w:p>
    <w:p w:rsidR="00B077F5" w:rsidRPr="00B077F5" w:rsidRDefault="00B077F5" w:rsidP="00B077F5">
      <w:pPr>
        <w:keepNext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B050"/>
          <w:lang w:eastAsia="ru-RU"/>
        </w:rPr>
      </w:pPr>
      <w:r w:rsidRPr="00B077F5">
        <w:rPr>
          <w:rFonts w:ascii="Verdana" w:eastAsia="Times New Roman" w:hAnsi="Verdana" w:cs="Arial"/>
          <w:b/>
          <w:bCs/>
          <w:color w:val="00B050"/>
          <w:lang w:eastAsia="ru-RU"/>
        </w:rPr>
        <w:t>Лето – страна вечного детства, в которой даже взрослые иногда чувствуют себя немножко детьми. Жизнь детей в нашем саду в летний период наполнена праздниками, развлечениями, играми, смехом и весельем. Для организации эмоционально насыщенной жизни педагогами созданы комфортные условия, благодаря которым дети получают незабываемые впечатления, радость от общения со сверстниками и новых открытий.</w:t>
      </w:r>
      <w:r w:rsidRPr="00B077F5">
        <w:rPr>
          <w:rFonts w:ascii="Verdana" w:eastAsia="Times New Roman" w:hAnsi="Verdana" w:cs="Arial"/>
          <w:b/>
          <w:bCs/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 wp14:anchorId="48078D25" wp14:editId="64BEAD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24511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7F5">
        <w:rPr>
          <w:rFonts w:ascii="Verdana" w:eastAsia="Times New Roman" w:hAnsi="Verdana" w:cs="Arial"/>
          <w:b/>
          <w:bCs/>
          <w:color w:val="00B050"/>
          <w:lang w:eastAsia="ru-RU"/>
        </w:rPr>
        <w:br w:type="textWrapping" w:clear="all"/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B077F5" w:rsidRDefault="00B077F5" w:rsidP="00B077F5">
      <w:pPr>
        <w:pStyle w:val="a3"/>
        <w:rPr>
          <w:rFonts w:ascii="Verdana" w:hAnsi="Verdana"/>
          <w:b/>
          <w:bCs/>
          <w:i/>
          <w:iCs/>
          <w:sz w:val="18"/>
          <w:szCs w:val="18"/>
          <w:lang w:eastAsia="ru-RU"/>
        </w:rPr>
      </w:pP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b/>
          <w:bCs/>
          <w:i/>
          <w:iCs/>
          <w:sz w:val="18"/>
          <w:szCs w:val="18"/>
          <w:lang w:eastAsia="ru-RU"/>
        </w:rPr>
        <w:t>Солнце хорошо, но в меру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B077F5">
        <w:rPr>
          <w:rFonts w:ascii="Verdana" w:hAnsi="Verdana"/>
          <w:sz w:val="18"/>
          <w:szCs w:val="18"/>
          <w:lang w:eastAsia="ru-RU"/>
        </w:rPr>
        <w:t>более старшим</w:t>
      </w:r>
      <w:proofErr w:type="gramEnd"/>
      <w:r w:rsidRPr="00B077F5">
        <w:rPr>
          <w:rFonts w:ascii="Verdana" w:hAnsi="Verdana"/>
          <w:sz w:val="18"/>
          <w:szCs w:val="18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B077F5">
        <w:rPr>
          <w:rFonts w:ascii="Verdana" w:hAnsi="Verdana"/>
          <w:sz w:val="18"/>
          <w:szCs w:val="18"/>
          <w:lang w:eastAsia="ru-RU"/>
        </w:rPr>
        <w:t>движении</w:t>
      </w:r>
      <w:proofErr w:type="gramEnd"/>
      <w:r w:rsidRPr="00B077F5">
        <w:rPr>
          <w:rFonts w:ascii="Verdana" w:hAnsi="Verdana"/>
          <w:sz w:val="18"/>
          <w:szCs w:val="18"/>
          <w:lang w:eastAsia="ru-RU"/>
        </w:rPr>
        <w:t>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b/>
          <w:bCs/>
          <w:i/>
          <w:iCs/>
          <w:sz w:val="18"/>
          <w:szCs w:val="18"/>
          <w:lang w:eastAsia="ru-RU"/>
        </w:rPr>
        <w:t>Осторожно: тепловой и солнечный удар!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i/>
          <w:iCs/>
          <w:sz w:val="18"/>
          <w:szCs w:val="18"/>
          <w:lang w:eastAsia="ru-RU"/>
        </w:rPr>
        <w:t>Купание – прекрасное закаливающее средство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i/>
          <w:iCs/>
          <w:sz w:val="18"/>
          <w:szCs w:val="18"/>
          <w:lang w:eastAsia="ru-RU"/>
        </w:rPr>
        <w:t>При купании необходимо соблюдать правила: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Не разрешается купаться натощак и раньше чем через 1-1,5 часа после еды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В воде дети должны находиться в движении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>При появлении озноба немедленно выйти из воды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Verdana" w:hAnsi="Verdana"/>
          <w:sz w:val="18"/>
          <w:szCs w:val="18"/>
          <w:lang w:eastAsia="ru-RU"/>
        </w:rPr>
        <w:t xml:space="preserve">Нельзя </w:t>
      </w:r>
      <w:proofErr w:type="gramStart"/>
      <w:r w:rsidRPr="00B077F5">
        <w:rPr>
          <w:rFonts w:ascii="Verdana" w:hAnsi="Verdana"/>
          <w:sz w:val="18"/>
          <w:szCs w:val="18"/>
          <w:lang w:eastAsia="ru-RU"/>
        </w:rPr>
        <w:t>разгорячённым</w:t>
      </w:r>
      <w:proofErr w:type="gramEnd"/>
      <w:r w:rsidRPr="00B077F5">
        <w:rPr>
          <w:rFonts w:ascii="Verdana" w:hAnsi="Verdana"/>
          <w:sz w:val="18"/>
          <w:szCs w:val="18"/>
          <w:lang w:eastAsia="ru-RU"/>
        </w:rPr>
        <w:t xml:space="preserve"> окунаться в прохладную воду.</w:t>
      </w:r>
    </w:p>
    <w:p w:rsidR="00B077F5" w:rsidRDefault="00B077F5" w:rsidP="00B077F5">
      <w:pPr>
        <w:pStyle w:val="a3"/>
        <w:rPr>
          <w:rFonts w:ascii="Verdana" w:hAnsi="Verdana"/>
          <w:sz w:val="18"/>
          <w:szCs w:val="18"/>
          <w:lang w:eastAsia="ru-RU"/>
        </w:rPr>
      </w:pPr>
    </w:p>
    <w:p w:rsidR="00B077F5" w:rsidRDefault="00B077F5" w:rsidP="00B077F5">
      <w:pPr>
        <w:pStyle w:val="a3"/>
        <w:rPr>
          <w:rFonts w:ascii="Verdana" w:hAnsi="Verdana"/>
          <w:sz w:val="18"/>
          <w:szCs w:val="18"/>
          <w:lang w:eastAsia="ru-RU"/>
        </w:rPr>
      </w:pP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4"/>
          <w:b/>
          <w:bCs/>
          <w:color w:val="014077"/>
          <w:sz w:val="30"/>
          <w:szCs w:val="30"/>
        </w:rPr>
        <w:t>Чем занять ребенка: недостаток социальных впечатлений</w:t>
      </w: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На даче, на море, в деревне обычно мы имеем дело с массой впечатлений, связанных с природой. И для ребенка, для его развития это, конечно, важно. Большинству детей очень нравится купаться, загорать, сидеть на травке, наблюдать за солнцем или животными. Деткам, растущим в городе, не хватает подобных простых событий.</w:t>
      </w: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Но вот проходит неделя-другая, и мама начинает замечать, что малыш уже не так погружен во все эти прекрасные летние занятия. Он может стать более капризным или требовательным, просить, чтобы им опять, как в городе, постоянно занимались и развлекали его.</w:t>
      </w: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Такое поведение, скорее всего, связано с тем, что у ребенка присутствует недостаток общения с ровесниками, а также нехватка социальных впечатлений, подходящих ему по возрасту. Только малыши-интроверты чувствуют себя полностью самодостаточными и не нуждаются в друзьях. Всем прочим (а их 80%) общение с другими детьми необходимо как воздух.</w:t>
      </w: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Многие родители знают это по опыту предыдущих летних месяцев: если вы едете куда-либо отдыхать с друзьями, у которых есть дети похожего возраста, вам будет проще. Да, они, конечно, будут периодически ссориться. Но в целом все будет гораздо проще, и у взрослых, возможно, даже останется время, чтобы отдохнуть и пообщаться.</w:t>
      </w: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Но если такой летней компании у вас нет – стоит заранее </w:t>
      </w:r>
      <w:proofErr w:type="gramStart"/>
      <w:r>
        <w:rPr>
          <w:rStyle w:val="c0"/>
          <w:rFonts w:ascii="Verdana" w:hAnsi="Verdana" w:cs="Calibri"/>
          <w:color w:val="000000"/>
          <w:sz w:val="18"/>
          <w:szCs w:val="18"/>
        </w:rPr>
        <w:t>продумать</w:t>
      </w:r>
      <w:proofErr w:type="gramEnd"/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 как вы будете организовывать социальные (связанные с общением) впечатления малыша.</w:t>
      </w:r>
    </w:p>
    <w:p w:rsidR="00B077F5" w:rsidRDefault="00B077F5" w:rsidP="00B077F5">
      <w:pPr>
        <w:pStyle w:val="a3"/>
        <w:rPr>
          <w:rFonts w:ascii="Calibri" w:hAnsi="Calibri" w:cs="Calibri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Братья и сестры составляют неплохую компанию, но даже дружным </w:t>
      </w:r>
      <w:proofErr w:type="spellStart"/>
      <w:r>
        <w:rPr>
          <w:rStyle w:val="c0"/>
          <w:rFonts w:ascii="Verdana" w:hAnsi="Verdana" w:cs="Calibri"/>
          <w:color w:val="000000"/>
          <w:sz w:val="18"/>
          <w:szCs w:val="18"/>
        </w:rPr>
        <w:t>сиблингам</w:t>
      </w:r>
      <w:proofErr w:type="spellEnd"/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 периодически необходимо «разбавлять» их слишком тесную связку. Иначе количество ссор может возрасти.</w:t>
      </w:r>
    </w:p>
    <w:p w:rsidR="00B077F5" w:rsidRDefault="00B077F5" w:rsidP="00B077F5">
      <w:pPr>
        <w:pStyle w:val="a3"/>
        <w:rPr>
          <w:rStyle w:val="c0"/>
          <w:rFonts w:ascii="Verdana" w:hAnsi="Verdana" w:cs="Calibri"/>
          <w:color w:val="000000"/>
          <w:sz w:val="18"/>
          <w:szCs w:val="18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Если же малыш у вас один – ищите соседей, новых знакомых, возможно, даже детские занятия, которые идут летом. Получив новые впечатления, ваш ребенок будет лучше играть сам.</w:t>
      </w:r>
    </w:p>
    <w:p w:rsidR="00B077F5" w:rsidRDefault="00B077F5" w:rsidP="00B077F5">
      <w:pPr>
        <w:pStyle w:val="a3"/>
        <w:rPr>
          <w:rStyle w:val="c0"/>
          <w:rFonts w:ascii="Verdana" w:hAnsi="Verdana" w:cs="Calibri"/>
          <w:color w:val="000000"/>
          <w:sz w:val="18"/>
          <w:szCs w:val="18"/>
        </w:rPr>
      </w:pPr>
    </w:p>
    <w:p w:rsidR="00B077F5" w:rsidRDefault="00B077F5" w:rsidP="00B077F5">
      <w:pPr>
        <w:pStyle w:val="a3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3819525" cy="3819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5f4061d0e5c4917d27da676f8201ba-600x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F5" w:rsidRDefault="00B077F5" w:rsidP="00B077F5">
      <w:pPr>
        <w:pStyle w:val="a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B077F5" w:rsidRPr="00AB2FD1" w:rsidRDefault="00B077F5" w:rsidP="00B077F5">
      <w:pPr>
        <w:pStyle w:val="a3"/>
        <w:rPr>
          <w:color w:val="0070C0"/>
          <w:lang w:eastAsia="ru-RU"/>
        </w:rPr>
      </w:pPr>
      <w:r w:rsidRPr="00AB2FD1">
        <w:rPr>
          <w:rFonts w:ascii="Times New Roman" w:hAnsi="Times New Roman" w:cs="Times New Roman"/>
          <w:b/>
          <w:bCs/>
          <w:color w:val="0070C0"/>
          <w:sz w:val="36"/>
          <w:szCs w:val="36"/>
          <w:lang w:eastAsia="ru-RU"/>
        </w:rPr>
        <w:t>Больше проводите время с ребенком на свежем во</w:t>
      </w:r>
      <w:r w:rsidR="00AB2FD1">
        <w:rPr>
          <w:rFonts w:ascii="Times New Roman" w:hAnsi="Times New Roman" w:cs="Times New Roman"/>
          <w:b/>
          <w:bCs/>
          <w:color w:val="0070C0"/>
          <w:sz w:val="36"/>
          <w:szCs w:val="36"/>
          <w:lang w:eastAsia="ru-RU"/>
        </w:rPr>
        <w:t>здухе, играйте в подвижные игры.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Характерной чертой нашего стремительного века является то, что взрослое поколение, вынужденное бороться за выживание и благосостояние семьи, отдает много времени и сил работе. Мамы и папы, бабушки и дедушки зачастую работают с раннего утра и до позднего вечера. Родителям времени на воспитание ребенка категорически не хватает. Специалисты подсчитали, что пишут газеты,  что родители посвящают воспитанию </w:t>
      </w:r>
      <w:r w:rsidRPr="00B077F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собственных детей только лишь 18 минут в сутки! Отсюда вывод: Вот почему нынешнее поколение детей такое трудное и неуправляемое.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Нельзя не согласиться с тем, что мамы и папы уделяют малышам не столько времени, сколько необходимо. Но в то же время непонятно, почему именно 18 минут? Неужели в другое время мы не общаемся с детьми?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Конечно, общаемся. И не только общаемся, но и воспитываем. Своим личным примером учим ребенка жить, принимать решения, адекватно воспринимать мир. Наша задача  использовать любую возможность, для того чтобы передать детям наш опыт, знания и умения. Где найти время на это? Оно найдется, стоит лишь только захотеть. Занимаясь домашними делами, взрослые могут общаться с ребенком, объяснять непонятное ему, привлекать его внимание к интересным явлениям и событиям. В этом разделе собраны игры-опыты и игры-эксперименты, с помощью которых ребенок познает окружающий мир.  </w:t>
      </w:r>
    </w:p>
    <w:p w:rsidR="00B077F5" w:rsidRPr="00B077F5" w:rsidRDefault="00B077F5" w:rsidP="00B077F5">
      <w:pPr>
        <w:pStyle w:val="a3"/>
        <w:rPr>
          <w:color w:val="FF0000"/>
          <w:lang w:eastAsia="ru-RU"/>
        </w:rPr>
      </w:pPr>
      <w:r w:rsidRPr="00B077F5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«Звучащие» игры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Цель. Развитие восприятия в слуховой модальности, расширение знаний о звуках, шумах, развитие фонематического слуха.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Множество предметов издают различные звуки, что одни приятные, другие неприятные. </w:t>
      </w:r>
      <w:proofErr w:type="gramStart"/>
      <w:r w:rsidRPr="00B077F5">
        <w:rPr>
          <w:rFonts w:ascii="Times New Roman" w:hAnsi="Times New Roman" w:cs="Times New Roman"/>
          <w:sz w:val="24"/>
          <w:szCs w:val="24"/>
          <w:lang w:eastAsia="ru-RU"/>
        </w:rPr>
        <w:t>Окружающие предметы шуршат, звенят, скрипят, дребезжат, стучат, чавкают, барабанят и т. д. Под эти звуки можно маршировать, хлопать в ладоши, топать ногами, крутить головой, можно к ним прислушиваться и изучать окружающий нас мир.</w:t>
      </w:r>
      <w:proofErr w:type="gramEnd"/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 Например, вот так:</w:t>
      </w:r>
    </w:p>
    <w:p w:rsidR="00B077F5" w:rsidRPr="00B077F5" w:rsidRDefault="00B077F5" w:rsidP="00B077F5">
      <w:pPr>
        <w:pStyle w:val="a3"/>
        <w:rPr>
          <w:color w:val="FF0000"/>
          <w:lang w:eastAsia="ru-RU"/>
        </w:rPr>
      </w:pPr>
      <w:r w:rsidRPr="00B077F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«ШУРШАЛКИ»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Сейчас мы с тобой будем шуршать. Вот так… с этими словами взрослый встряхивает большой лист бумаги, газеты; мнет фантики от конфет, различные бумажки; привязывает спичечный коробок за веревочку и тянет его за собой; проводит ладонью по любой поверхности.</w:t>
      </w:r>
    </w:p>
    <w:p w:rsidR="00B077F5" w:rsidRPr="00B077F5" w:rsidRDefault="00B077F5" w:rsidP="00B077F5">
      <w:pPr>
        <w:pStyle w:val="a3"/>
        <w:rPr>
          <w:color w:val="FF0000"/>
          <w:lang w:eastAsia="ru-RU"/>
        </w:rPr>
      </w:pPr>
      <w:r w:rsidRPr="00B077F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«ЗВЕНЕЛКИ»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А сейчас мы будем с тобой звенеть, вот так… с этими словами взрослый встряхивает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связку ключей; двумя металлическими крышками ударяет друг о друга; встряхивает железную банку с монетами; ударяет ложкой по ложке; потряхивает мешочек, в котором лежит металлическая бижутерия или другие предметы.</w:t>
      </w:r>
    </w:p>
    <w:p w:rsidR="00B077F5" w:rsidRPr="00B077F5" w:rsidRDefault="00B077F5" w:rsidP="00B077F5">
      <w:pPr>
        <w:pStyle w:val="a3"/>
        <w:rPr>
          <w:color w:val="FF0000"/>
          <w:lang w:eastAsia="ru-RU"/>
        </w:rPr>
      </w:pPr>
      <w:r w:rsidRPr="00B077F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«СТУЧАЛКИ»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А сейчас мы с тобой будем играть в </w:t>
      </w:r>
      <w:proofErr w:type="spellStart"/>
      <w:r w:rsidRPr="00B077F5">
        <w:rPr>
          <w:rFonts w:ascii="Times New Roman" w:hAnsi="Times New Roman" w:cs="Times New Roman"/>
          <w:sz w:val="24"/>
          <w:szCs w:val="24"/>
          <w:lang w:eastAsia="ru-RU"/>
        </w:rPr>
        <w:t>стучалки</w:t>
      </w:r>
      <w:proofErr w:type="spellEnd"/>
      <w:r w:rsidRPr="00B077F5">
        <w:rPr>
          <w:rFonts w:ascii="Times New Roman" w:hAnsi="Times New Roman" w:cs="Times New Roman"/>
          <w:sz w:val="24"/>
          <w:szCs w:val="24"/>
          <w:lang w:eastAsia="ru-RU"/>
        </w:rPr>
        <w:t>, вот-так... и взрослый потряхивает бумажный пакет с небольшим количеством крупы, гороха, фасоли, бобов; деревянными ложками постукивает по твердым предметам, друг об друга; постукивает рукой, деревянной ложкой о донышко металлической кастрюли; постукивает ложечкой по стенкам стакана или кружки.</w:t>
      </w:r>
    </w:p>
    <w:p w:rsidR="00B077F5" w:rsidRPr="00B077F5" w:rsidRDefault="00B077F5" w:rsidP="00B077F5">
      <w:pPr>
        <w:pStyle w:val="a3"/>
        <w:rPr>
          <w:color w:val="FF0000"/>
          <w:lang w:eastAsia="ru-RU"/>
        </w:rPr>
      </w:pPr>
      <w:r w:rsidRPr="00B077F5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«ДРЕБЕЗЖАЛКИ»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Взрослый натягивает пальцем и отпускает нить, проводит палочкой по ней как по струнам; оттягивает и отпускает щепку или линейку.</w:t>
      </w:r>
    </w:p>
    <w:p w:rsidR="00B077F5" w:rsidRPr="00AB2FD1" w:rsidRDefault="00B077F5" w:rsidP="00B077F5">
      <w:pPr>
        <w:pStyle w:val="a3"/>
        <w:rPr>
          <w:color w:val="FF0000"/>
          <w:lang w:eastAsia="ru-RU"/>
        </w:rPr>
      </w:pPr>
      <w:r w:rsidRPr="00AB2F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«СКРИПЕЛКИ»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>Взрослый проводит пальцем по стеклу; покачивается на стуле; прыгает на диване; ходит по скрипучему полу.</w:t>
      </w:r>
    </w:p>
    <w:p w:rsidR="00B077F5" w:rsidRPr="00AB2FD1" w:rsidRDefault="00B077F5" w:rsidP="00B077F5">
      <w:pPr>
        <w:pStyle w:val="a3"/>
        <w:rPr>
          <w:color w:val="FF0000"/>
          <w:lang w:eastAsia="ru-RU"/>
        </w:rPr>
      </w:pPr>
      <w:r w:rsidRPr="00AB2FD1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«ТЕЛЕФОН»</w:t>
      </w:r>
    </w:p>
    <w:p w:rsidR="00B077F5" w:rsidRPr="00B077F5" w:rsidRDefault="00B077F5" w:rsidP="00B077F5">
      <w:pPr>
        <w:pStyle w:val="a3"/>
        <w:rPr>
          <w:lang w:eastAsia="ru-RU"/>
        </w:rPr>
      </w:pPr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077F5">
        <w:rPr>
          <w:rFonts w:ascii="Times New Roman" w:hAnsi="Times New Roman" w:cs="Times New Roman"/>
          <w:sz w:val="24"/>
          <w:szCs w:val="24"/>
          <w:lang w:eastAsia="ru-RU"/>
        </w:rPr>
        <w:t>пустую спичечную коробку помещают</w:t>
      </w:r>
      <w:proofErr w:type="gramEnd"/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 спичку, привязанную за ниточку. Другой конец нитки закрепляют подвижной петлей на пустой катушке от ниток. Ребенок держит возле уха коробочку, </w:t>
      </w:r>
      <w:proofErr w:type="gramStart"/>
      <w:r w:rsidRPr="00B077F5">
        <w:rPr>
          <w:rFonts w:ascii="Times New Roman" w:hAnsi="Times New Roman" w:cs="Times New Roman"/>
          <w:sz w:val="24"/>
          <w:szCs w:val="24"/>
          <w:lang w:eastAsia="ru-RU"/>
        </w:rPr>
        <w:t>взрослый</w:t>
      </w:r>
      <w:proofErr w:type="gramEnd"/>
      <w:r w:rsidRPr="00B077F5">
        <w:rPr>
          <w:rFonts w:ascii="Times New Roman" w:hAnsi="Times New Roman" w:cs="Times New Roman"/>
          <w:sz w:val="24"/>
          <w:szCs w:val="24"/>
          <w:lang w:eastAsia="ru-RU"/>
        </w:rPr>
        <w:t xml:space="preserve"> натягивая нитку, крутит катушку. В результате этих действий получается скрипящий потрескивающий звук.</w:t>
      </w:r>
    </w:p>
    <w:p w:rsidR="00AB2FD1" w:rsidRDefault="00AB2FD1" w:rsidP="00B077F5">
      <w:pPr>
        <w:pStyle w:val="a3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AB2FD1" w:rsidRDefault="00AB2FD1" w:rsidP="00B077F5">
      <w:pPr>
        <w:pStyle w:val="a3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AB2FD1" w:rsidRDefault="00AB2FD1" w:rsidP="00B077F5">
      <w:pPr>
        <w:pStyle w:val="a3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AB2FD1" w:rsidRDefault="00AB2FD1" w:rsidP="00B077F5">
      <w:pPr>
        <w:pStyle w:val="a3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B077F5" w:rsidRPr="00AB2FD1" w:rsidRDefault="00B077F5" w:rsidP="00B077F5">
      <w:pPr>
        <w:pStyle w:val="a3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AB2FD1">
        <w:rPr>
          <w:i/>
          <w:u w:val="single"/>
        </w:rPr>
        <w:t>Можно поиграть и в такие игры, которые развивают мыслительную деятельность ребёнка, тренируют концентрацию</w:t>
      </w:r>
      <w:r>
        <w:t xml:space="preserve"> внимания.</w:t>
      </w:r>
      <w:r>
        <w:t xml:space="preserve"> </w:t>
      </w:r>
      <w:r>
        <w:t>Например, игра «Наоборот». Дети становятся в круг. Водящий бросает кому-либо мяч и говорит: «Светло», поймавший должен сказать слово наоборот, т.е. противоположное по смыслу. Игрок отвечает: «Темно» и возвращает мяч ведущему, тот продолжает игру (</w:t>
      </w:r>
      <w:proofErr w:type="gramStart"/>
      <w:r>
        <w:t>широкий-узкий</w:t>
      </w:r>
      <w:proofErr w:type="gramEnd"/>
      <w:r>
        <w:t>, горячий-холодный и т.д.). Можно произносить разные части речи: и существительные, и глаголы, и прилагательные. Игрок, не ответивший или замешкавшийся более</w:t>
      </w:r>
      <w:proofErr w:type="gramStart"/>
      <w:r>
        <w:t>,</w:t>
      </w:r>
      <w:proofErr w:type="gramEnd"/>
      <w:r>
        <w:t xml:space="preserve"> чем на 10 секунд, выходит из игры.</w:t>
      </w:r>
    </w:p>
    <w:p w:rsidR="00B077F5" w:rsidRDefault="00B077F5" w:rsidP="00B077F5">
      <w:pPr>
        <w:pStyle w:val="a3"/>
      </w:pPr>
      <w:r w:rsidRPr="00AB2FD1">
        <w:rPr>
          <w:u w:val="single"/>
        </w:rPr>
        <w:t>Игра "Успей занять своё место".</w:t>
      </w:r>
      <w:r>
        <w:t xml:space="preserve">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>
        <w:t>Оставшийся</w:t>
      </w:r>
      <w:proofErr w:type="gramEnd"/>
      <w: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B077F5" w:rsidRPr="00AB2FD1" w:rsidRDefault="00B077F5" w:rsidP="00B077F5">
      <w:pPr>
        <w:pStyle w:val="a3"/>
        <w:rPr>
          <w:u w:val="single"/>
        </w:rPr>
      </w:pPr>
      <w:r w:rsidRPr="00AB2FD1">
        <w:rPr>
          <w:u w:val="single"/>
        </w:rPr>
        <w:t>Рисование мелками.</w:t>
      </w:r>
    </w:p>
    <w:p w:rsidR="00B077F5" w:rsidRDefault="00B077F5" w:rsidP="00B077F5">
      <w:pPr>
        <w:pStyle w:val="a3"/>
      </w:pPr>
      <w:r>
        <w:t>Намного интереснее рисовать с детьми на улице. Возьмите с собой набор цветных мелков, и смело разрисовываете асфальт. Причем рисовать можно не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B077F5" w:rsidRPr="00AB2FD1" w:rsidRDefault="00B077F5" w:rsidP="00B077F5">
      <w:pPr>
        <w:pStyle w:val="a3"/>
        <w:rPr>
          <w:u w:val="single"/>
        </w:rPr>
      </w:pPr>
      <w:r w:rsidRPr="00AB2FD1">
        <w:rPr>
          <w:u w:val="single"/>
        </w:rPr>
        <w:t>Игры с обручем и скакалкой.</w:t>
      </w:r>
    </w:p>
    <w:p w:rsidR="00B077F5" w:rsidRDefault="00B077F5" w:rsidP="00B077F5">
      <w:pPr>
        <w:pStyle w:val="a3"/>
      </w:pPr>
      <w: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B077F5" w:rsidRPr="00AB2FD1" w:rsidRDefault="00AB2FD1" w:rsidP="00B077F5">
      <w:pPr>
        <w:pStyle w:val="a3"/>
      </w:pPr>
      <w:r>
        <w:t xml:space="preserve"> </w:t>
      </w:r>
      <w:r w:rsidR="00B077F5" w:rsidRPr="00AB2FD1">
        <w:rPr>
          <w:u w:val="single"/>
        </w:rPr>
        <w:t>Надувание мыльных пузырей.</w:t>
      </w:r>
    </w:p>
    <w:p w:rsidR="00B077F5" w:rsidRDefault="00B077F5" w:rsidP="00B077F5">
      <w:pPr>
        <w:pStyle w:val="a3"/>
      </w:pPr>
      <w:r>
        <w:t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такое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6767C5" w:rsidRDefault="006767C5" w:rsidP="00B077F5">
      <w:pPr>
        <w:pStyle w:val="a3"/>
      </w:pPr>
    </w:p>
    <w:sectPr w:rsidR="0067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27D7"/>
    <w:multiLevelType w:val="multilevel"/>
    <w:tmpl w:val="39DE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F1"/>
    <w:rsid w:val="003005F1"/>
    <w:rsid w:val="006767C5"/>
    <w:rsid w:val="00AB2FD1"/>
    <w:rsid w:val="00B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77F5"/>
  </w:style>
  <w:style w:type="paragraph" w:customStyle="1" w:styleId="c5">
    <w:name w:val="c5"/>
    <w:basedOn w:val="a"/>
    <w:rsid w:val="00B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7F5"/>
  </w:style>
  <w:style w:type="paragraph" w:customStyle="1" w:styleId="c1">
    <w:name w:val="c1"/>
    <w:basedOn w:val="a"/>
    <w:rsid w:val="00B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77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077F5"/>
  </w:style>
  <w:style w:type="paragraph" w:customStyle="1" w:styleId="c5">
    <w:name w:val="c5"/>
    <w:basedOn w:val="a"/>
    <w:rsid w:val="00B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7F5"/>
  </w:style>
  <w:style w:type="paragraph" w:customStyle="1" w:styleId="c1">
    <w:name w:val="c1"/>
    <w:basedOn w:val="a"/>
    <w:rsid w:val="00B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77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с. Курумоч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2017-08-04T05:44:00Z</dcterms:created>
  <dcterms:modified xsi:type="dcterms:W3CDTF">2017-08-04T05:57:00Z</dcterms:modified>
</cp:coreProperties>
</file>