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8A" w:rsidRPr="002B378A" w:rsidRDefault="002B378A" w:rsidP="002B378A">
      <w:pPr>
        <w:jc w:val="center"/>
        <w:rPr>
          <w:rFonts w:ascii="Times New Roman" w:hAnsi="Times New Roman" w:cs="Times New Roman"/>
          <w:noProof/>
          <w:color w:val="00B050"/>
          <w:sz w:val="48"/>
          <w:szCs w:val="48"/>
          <w:lang w:eastAsia="ru-RU"/>
        </w:rPr>
      </w:pPr>
      <w:r w:rsidRPr="002B378A">
        <w:rPr>
          <w:rFonts w:ascii="Times New Roman" w:hAnsi="Times New Roman" w:cs="Times New Roman"/>
          <w:noProof/>
          <w:color w:val="00B050"/>
          <w:sz w:val="48"/>
          <w:szCs w:val="48"/>
          <w:lang w:eastAsia="ru-RU"/>
        </w:rPr>
        <w:t>Гиперактивный ребенок.</w:t>
      </w:r>
    </w:p>
    <w:p w:rsidR="00A26085" w:rsidRPr="00A26085" w:rsidRDefault="00A26085" w:rsidP="00A26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3501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a1fa7a5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556" cy="13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085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A26085">
        <w:rPr>
          <w:rFonts w:ascii="Times New Roman" w:hAnsi="Times New Roman" w:cs="Times New Roman"/>
          <w:b/>
          <w:sz w:val="24"/>
          <w:szCs w:val="24"/>
        </w:rPr>
        <w:t>гиперактивность</w:t>
      </w:r>
      <w:proofErr w:type="spellEnd"/>
      <w:r w:rsidRPr="00A26085">
        <w:rPr>
          <w:rFonts w:ascii="Times New Roman" w:hAnsi="Times New Roman" w:cs="Times New Roman"/>
          <w:b/>
          <w:sz w:val="24"/>
          <w:szCs w:val="24"/>
        </w:rPr>
        <w:t>,</w:t>
      </w:r>
      <w:r w:rsidRPr="00A26085">
        <w:rPr>
          <w:rFonts w:ascii="Times New Roman" w:hAnsi="Times New Roman" w:cs="Times New Roman"/>
          <w:sz w:val="24"/>
          <w:szCs w:val="24"/>
        </w:rPr>
        <w:t xml:space="preserve"> и как м</w:t>
      </w:r>
      <w:bookmarkStart w:id="0" w:name="_GoBack"/>
      <w:bookmarkEnd w:id="0"/>
      <w:r w:rsidRPr="00A26085">
        <w:rPr>
          <w:rFonts w:ascii="Times New Roman" w:hAnsi="Times New Roman" w:cs="Times New Roman"/>
          <w:sz w:val="24"/>
          <w:szCs w:val="24"/>
        </w:rPr>
        <w:t xml:space="preserve">ы, взрослые, должны скорректировать свое поведение, чтобы помочь процессу социализации </w:t>
      </w:r>
      <w:proofErr w:type="spellStart"/>
      <w:r w:rsidRPr="00A26085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A26085">
        <w:rPr>
          <w:rFonts w:ascii="Times New Roman" w:hAnsi="Times New Roman" w:cs="Times New Roman"/>
          <w:sz w:val="24"/>
          <w:szCs w:val="24"/>
        </w:rPr>
        <w:t xml:space="preserve"> ребенка?</w:t>
      </w:r>
    </w:p>
    <w:p w:rsidR="00A26085" w:rsidRDefault="00A26085" w:rsidP="00A26085">
      <w:pPr>
        <w:rPr>
          <w:rFonts w:ascii="Times New Roman" w:hAnsi="Times New Roman" w:cs="Times New Roman"/>
          <w:sz w:val="24"/>
          <w:szCs w:val="24"/>
        </w:rPr>
      </w:pPr>
      <w:r w:rsidRPr="00A26085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26085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A26085">
        <w:rPr>
          <w:rFonts w:ascii="Times New Roman" w:hAnsi="Times New Roman" w:cs="Times New Roman"/>
          <w:sz w:val="24"/>
          <w:szCs w:val="24"/>
        </w:rPr>
        <w:t xml:space="preserve"> принято понимать чересчур беспокойную физическую и умственную активность у детей, когда возбуждение преобладает над торможением. Врачи полагают, что </w:t>
      </w:r>
      <w:proofErr w:type="spellStart"/>
      <w:r w:rsidRPr="00A26085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A26085">
        <w:rPr>
          <w:rFonts w:ascii="Times New Roman" w:hAnsi="Times New Roman" w:cs="Times New Roman"/>
          <w:sz w:val="24"/>
          <w:szCs w:val="24"/>
        </w:rPr>
        <w:t xml:space="preserve"> является следствием очень незначительного поражения мозга, которое не определяется диагностическими тестами. Говоря научным языком, мы имеем дело с минимальной мозговой дисфункцией. Признаки </w:t>
      </w:r>
      <w:proofErr w:type="spellStart"/>
      <w:r w:rsidRPr="00A2608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A26085">
        <w:rPr>
          <w:rFonts w:ascii="Times New Roman" w:hAnsi="Times New Roman" w:cs="Times New Roman"/>
          <w:sz w:val="24"/>
          <w:szCs w:val="24"/>
        </w:rPr>
        <w:t xml:space="preserve"> проявляются у ребенка уже в раннем детстве. В дальнейшем его эмоциональная неустойчивость и агрессивность часто приводят к конфликтам в семье, детском саду, школе.</w:t>
      </w:r>
    </w:p>
    <w:p w:rsidR="00A26085" w:rsidRPr="00A26085" w:rsidRDefault="00A26085" w:rsidP="00A26085">
      <w:pPr>
        <w:rPr>
          <w:rFonts w:ascii="Times New Roman" w:hAnsi="Times New Roman" w:cs="Times New Roman"/>
          <w:sz w:val="24"/>
          <w:szCs w:val="24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выделяют следующие признаки, которые являются диагностическими симптомами </w:t>
      </w:r>
      <w:proofErr w:type="spellStart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Беспокойные движения в кистях и стопах. Сидя на стуле, корчится, извивается.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спокойно сидеть на месте, когда этого от него требуют.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отвлекается на посторонние стимулы.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трудом дожидается своей очереди во время игр и в различных ситуациях в коллективе </w:t>
      </w:r>
      <w:r w:rsidRPr="00A2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занятиях, во время экскурсий и праздников)</w:t>
      </w: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часто отвечает, не задумываясь, не выслушав их до конца.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предложенных заданий испытывает сложности </w:t>
      </w:r>
      <w:r w:rsidRPr="00A2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связанные с негативным поведением или недостаточностью понимания)</w:t>
      </w: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трудом сохраняет внимание при выполнении заданий или во время игр.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переходит от одного незавершенного действия к другому.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играть тихо, спокойно.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Болтливый.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мешает другим, пристает к окружающим </w:t>
      </w:r>
      <w:r w:rsidRPr="00A2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вмешивается в игры других детей)</w:t>
      </w: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складывается впечатление, что ребенок не слушает обращенную к нему речь.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теряет вещи, необходимые в детском саду, школе, дома, на улице.</w:t>
      </w:r>
    </w:p>
    <w:p w:rsidR="00A26085" w:rsidRPr="00A26085" w:rsidRDefault="00A26085" w:rsidP="00A26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совершает опасные действия, не задумываясь о последствиях, но приключений или острых ощущений специально не ищет </w:t>
      </w:r>
      <w:r w:rsidRPr="00A2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выбегает на улицу, не оглядываясь по сторонам)</w:t>
      </w: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признаки можно сгруппировать по следующим направлениям:</w:t>
      </w:r>
    </w:p>
    <w:p w:rsidR="00A26085" w:rsidRPr="00A26085" w:rsidRDefault="00A26085" w:rsidP="00A26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двигательная активность;</w:t>
      </w:r>
    </w:p>
    <w:p w:rsidR="00A26085" w:rsidRPr="00A26085" w:rsidRDefault="00A26085" w:rsidP="00A26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26085" w:rsidRPr="00A26085" w:rsidRDefault="00A26085" w:rsidP="00A26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отвлекаемость — невнимательность.</w:t>
      </w:r>
    </w:p>
    <w:p w:rsidR="00A26085" w:rsidRDefault="00A26085" w:rsidP="00A2608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6085" w:rsidRDefault="00A26085" w:rsidP="00A26085">
      <w:pP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A260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Рекомендации родителям </w:t>
      </w:r>
      <w:proofErr w:type="spellStart"/>
      <w:r w:rsidRPr="00A26085">
        <w:rPr>
          <w:rFonts w:ascii="Times New Roman" w:hAnsi="Times New Roman" w:cs="Times New Roman"/>
          <w:b/>
          <w:i/>
          <w:sz w:val="24"/>
          <w:szCs w:val="24"/>
          <w:u w:val="single"/>
        </w:rPr>
        <w:t>гиперактивного</w:t>
      </w:r>
      <w:proofErr w:type="spellEnd"/>
      <w:r w:rsidRPr="00A260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ребенка.</w:t>
      </w:r>
    </w:p>
    <w:p w:rsidR="00A26085" w:rsidRPr="00A26085" w:rsidRDefault="00A26085" w:rsidP="00A2608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4702D6D4" wp14:editId="52F8652C">
            <wp:extent cx="1400175" cy="159489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b13cb88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10" cy="15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проявляйте достаточно твердости и последовательности в воспитании: избегайте, с одной стороны, чрезмерной мягкости, а с другой — завышенных требований к ребенку;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ребенок вас не слышит, повторяйте свою просьбу одними и теми же словами много раз, стараясь не раздражаться;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всегда выслушивайте то, что хочет сказать ребенок, уделяйте ребенку достаточно внимания;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установите твердый распорядок дня для ребенка и всех членов семьи, учите ребенка четкому планированию своей деятельности;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снижайте влияние отвлекающих факторов во время выполнения ребенком заданий;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оградите ребенка от длительных занятий на компьютере и просмотра телевизионных передач;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избегайте по возможности больших скоплений людей; во время игр ограничивайте ребенка лишь одним партнером, когда это возможно;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помните, что переутомление способствует снижению самоконтроля и нарастанию </w:t>
      </w:r>
      <w:proofErr w:type="spellStart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ребенок утомлен, не настаивайте на срочном выполнении дела, дайте ему возможность отдохнуть;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придумайте гибкую систему вознаграждений за хорошо выполненное задание, внимательность, можно использовать «дневник самоконтроля»;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составьте список обязанностей ребенка и повесьте его на стену, подпишите соглашение на определенные виды работ; постепенно расширяйте обязанности, предварительно обсудив их с ребенком;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давайте ребенку поручений, не соответствующих его уровню развития, возрасту и способностям;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помогайте ребенку приступить к выполнению задания, так как это самый трудный этап;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не давайте одновременно несколько указаний;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вербальные средства убеждения, призывы, беседы редко оказываются результативными, так как </w:t>
      </w:r>
      <w:proofErr w:type="spellStart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гиперактивный</w:t>
      </w:r>
      <w:proofErr w:type="spellEnd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еще не готов к такой форме работы, наиболее действенными будут средства убеждения «через тело»: лишение удовольствия, лакомства, привилегий, запрет на приятную деятельность, телефонные разговоры; прием «выключенного времени» (изоляция, угол, скамья штрафников, домашний арест, досрочное отправление в постель); холдинг, или простое удержание в «железных объятиях»;</w:t>
      </w:r>
      <w:proofErr w:type="gramEnd"/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внеочередное дежурство по кухне и т.д.</w:t>
      </w:r>
    </w:p>
    <w:p w:rsidR="00A26085" w:rsidRP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поощряйте ребенка за все виды деятельности, требующие концентрации внимания (например, работа с кубиками, раскрашивание, чтение)</w:t>
      </w:r>
    </w:p>
    <w:p w:rsidR="00A26085" w:rsidRDefault="00A26085" w:rsidP="00A2608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давайте ребенку возможность расходовать избыточную энергию, полезна ежедневная физическая активность на свежем воздухе — длительные прогулки, бег, спортивные занятия, особенно полезно плавание.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99232" cy="1667256"/>
            <wp:effectExtent l="19050" t="0" r="10795" b="5619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-файл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6672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B2B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Игры с </w:t>
      </w:r>
      <w:proofErr w:type="spellStart"/>
      <w:r w:rsidRPr="007B2B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гиперактивными</w:t>
      </w:r>
      <w:proofErr w:type="spellEnd"/>
      <w:r w:rsidRPr="007B2B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детьми.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"Ласковые лапки" (Шевцова И.В.)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Прикосновения должны быть поглаживающими, приятными.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"Гвалт" (</w:t>
      </w:r>
      <w:proofErr w:type="spellStart"/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Коротаева</w:t>
      </w:r>
      <w:proofErr w:type="spellEnd"/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Е.В., 1997)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концентрации внимания. 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одновременно, хором, начинают громко повторять </w:t>
      </w: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свое слово. Водящий должен догадаться, что это за песня, собра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словечку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елательно</w:t>
      </w:r>
      <w:proofErr w:type="spell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до того как войдет водящий, каждый ребенок повторил вслух доставшееся ему слово.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"Говори!" (Лютова Е.К., Монина Г.Б.)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умения контролировать импульсивные действия.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детям следующее. "Ребята, я буду задавать вам простые и сложные вопросы. Но отвечать на них можно будет только тогда, когда я дам команду: "Говори!" Давайте потренируемся: "Какое сейчас время года?</w:t>
      </w:r>
      <w:proofErr w:type="gramStart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делает паузу) "Говори!"; "Какого цвета у нас в группе (в классе) потолок?"... "Говори!"; "Какой сегодня день недели?"... "Говори!"; "Скольк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будет два плюс три?" и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spell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проводиться как индивидуально, так и с группой детей.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"Найди отличие" (Лютова Е.К., Монина Г.Б.)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умения концентрировать внимание на деталях.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рисует любую несложную картинку ( котик, домик и </w:t>
      </w:r>
      <w:proofErr w:type="spellStart"/>
      <w:proofErr w:type="gramStart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передает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взрослому, а сам отворачивает</w:t>
      </w: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Взрослый дорисовывает несколько деталей и возвращает картинку. Ребенок должен заметить, что изменилось в рисунке. Затем взрослый и ребенок 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поменяться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proofErr w:type="spell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"Коршун"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развить внимание, быстроту реакции, умение следовать инструкции взрослого, обучить навыкам взаимодействия с детьми. 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надевает шапочку курочки и говорит, что все дети - "цыплята" - живут вместе с мамой-курочкой в курятнике. Курятник можно обозначить мягкими блоками или стульчиками. Затем "курочка" с "цыплятами" гуляют (ходят по комнате). Как только воспитатель говорит: "Коршун" (предварительно с детьми проводится беседа, во время которой им объясняется, кто такой коршун и почему цыплятам следует его избегать), все дети бегут обратно в "курятник". После этого воспитатель выбирает другую "курочку" из числа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ающих детей. Игра повторяется. </w:t>
      </w: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воспитатель предлагает всем детям выйти из "курятника" и погулять, тихонько помахивая руками, как крыльями, потанцевать вместе, попрыгать. Можно предложить детям поискать "цыпленка", который потерялся. Дети вместе с воспитателем ищут заранее спрятанную игрушку - пушистого цыпленка. Малыши вместе с воспитателем рассматривают игрушку, гладят ее, жалеют и относят на место.</w:t>
      </w: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 с песком просто необходимы для </w:t>
      </w:r>
      <w:proofErr w:type="spellStart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они успокаивают ребенка. Организовать их можно и дома. Песок можно заменить крупой, предварительно поместив ее в горячую духовку.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«Археология».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опускает кисть ребенка в таз с песком и засыпает ее. Ребенок осторожно «откапывает» руку – делает археологические раскопки. При этом нельзя дотрагиваться до кисти руки. Как только ребенок коснется своей ладони, он тут же меняется ролями </w:t>
      </w:r>
      <w:proofErr w:type="gramStart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«Послушай тишину».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сигналу колокольчика дети начинают бегать по комнате, кричать, стучать и т. д. По второму сигналу они должны быстро сесть на стулья и прислушаться к тому, что происходит кругом. Затем дети по кругу или по желанию рассказывают, какие звуки они услышали.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«Колпак мой треугольный».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сидят в кругу. Все по очереди, начиная с ведущего, произносят по одному слову из фразы: «Колпак мой треугольный, треугольный мой колпак. А если колпак не треугольный, то это не мой колпак». Во втором кругу фраза повторяется снова, но дети, которым выпадет говорить слово «колпак» заменяют его жестом (2 хлопка ладошкой по голове). В следующий раз уже заменяются 2 слова: слово «колпак» и слово «мой» (показать рукой на себя). В каждом последующем кругу играющие произносят на одно слово меньше, а «показывают» на одно больше. В завершающем кругу дети изображают только жестами всю фразу. Если такая длинная фраза трудна для воспроизведения, ее можно сократить.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«Найди отличие».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рисует картинку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«Час тишины и час "можно"</w:t>
      </w:r>
    </w:p>
    <w:p w:rsidR="007B2BD8" w:rsidRPr="007B2BD8" w:rsidRDefault="007B2BD8" w:rsidP="007B2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Договоритесь с ребенком о том, что, когда он устанет или займется важным делом, будет наступать час тишины. Он должен вести себя тихо, спокойно играть, рисовать. Но в награду за это иногда у него будет час «можно», когда разрешается прыгать, кричать, бегать. «Часы» можно чередовать в течение дня, а можно устраивать их в разные дни. Лучше заранее оговорить, какие конкретные действия разрешены, а какие запрещены. При помощи этой игры можно избежать нескончаемого потока замечаний, который взрослый адресует ребенку.</w:t>
      </w:r>
    </w:p>
    <w:p w:rsidR="00A26085" w:rsidRDefault="00A26085" w:rsidP="00A26085"/>
    <w:sectPr w:rsidR="00A2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4010"/>
    <w:multiLevelType w:val="multilevel"/>
    <w:tmpl w:val="EED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62A92"/>
    <w:multiLevelType w:val="multilevel"/>
    <w:tmpl w:val="A8D8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5"/>
    <w:rsid w:val="002B378A"/>
    <w:rsid w:val="007B2BD8"/>
    <w:rsid w:val="00A26085"/>
    <w:rsid w:val="00E5490B"/>
    <w:rsid w:val="00E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1539</Words>
  <Characters>8777</Characters>
  <Application>Microsoft Office Word</Application>
  <DocSecurity>0</DocSecurity>
  <Lines>73</Lines>
  <Paragraphs>20</Paragraphs>
  <ScaleCrop>false</ScaleCrop>
  <Company>ГБОУ СОШ с. Курумоч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2017-09-21T09:39:00Z</dcterms:created>
  <dcterms:modified xsi:type="dcterms:W3CDTF">2017-10-02T09:57:00Z</dcterms:modified>
</cp:coreProperties>
</file>